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A181" w14:textId="32D829A4" w:rsidR="009D3E5D" w:rsidRPr="00096C53" w:rsidRDefault="009D3E5D" w:rsidP="009D3E5D">
      <w:pPr>
        <w:jc w:val="right"/>
      </w:pPr>
      <w:r w:rsidRPr="00096C53">
        <w:t xml:space="preserve">Warszawa, </w:t>
      </w:r>
      <w:r w:rsidR="00E37B53">
        <w:t>21</w:t>
      </w:r>
      <w:r w:rsidRPr="00096C53">
        <w:t>.</w:t>
      </w:r>
      <w:r w:rsidR="00E37B53">
        <w:t>04</w:t>
      </w:r>
      <w:r w:rsidRPr="00096C53">
        <w:t>.20</w:t>
      </w:r>
      <w:r w:rsidR="006D1401">
        <w:t>2</w:t>
      </w:r>
      <w:r w:rsidR="00E37B53">
        <w:t>1</w:t>
      </w:r>
      <w:r w:rsidRPr="00096C53">
        <w:t xml:space="preserve"> r.</w:t>
      </w:r>
    </w:p>
    <w:p w14:paraId="10486580" w14:textId="1E65D8CB" w:rsidR="00C532EC" w:rsidRDefault="00C532EC" w:rsidP="009D3E5D">
      <w:pPr>
        <w:jc w:val="right"/>
        <w:rPr>
          <w:b/>
        </w:rPr>
      </w:pPr>
    </w:p>
    <w:p w14:paraId="025D757A" w14:textId="33450A5C" w:rsidR="00AA424E" w:rsidRDefault="00E37B53" w:rsidP="00AA424E">
      <w:pPr>
        <w:jc w:val="center"/>
        <w:rPr>
          <w:b/>
          <w:sz w:val="40"/>
          <w:szCs w:val="40"/>
        </w:rPr>
      </w:pPr>
      <w:r>
        <w:rPr>
          <w:b/>
          <w:sz w:val="40"/>
          <w:szCs w:val="40"/>
        </w:rPr>
        <w:t xml:space="preserve">Ziarnko prawdy w </w:t>
      </w:r>
      <w:r w:rsidR="00695D19">
        <w:rPr>
          <w:b/>
          <w:sz w:val="40"/>
          <w:szCs w:val="40"/>
        </w:rPr>
        <w:t>kultowych produkcjach</w:t>
      </w:r>
      <w:r>
        <w:rPr>
          <w:b/>
          <w:sz w:val="40"/>
          <w:szCs w:val="40"/>
        </w:rPr>
        <w:t xml:space="preserve"> – </w:t>
      </w:r>
      <w:r w:rsidR="002B368F">
        <w:rPr>
          <w:b/>
          <w:sz w:val="40"/>
          <w:szCs w:val="40"/>
        </w:rPr>
        <w:t>emisja „</w:t>
      </w:r>
      <w:r w:rsidR="00695D19">
        <w:rPr>
          <w:b/>
          <w:sz w:val="40"/>
          <w:szCs w:val="40"/>
        </w:rPr>
        <w:t>Serialowych klasyków w TNT”</w:t>
      </w:r>
    </w:p>
    <w:p w14:paraId="4AAF2A7F" w14:textId="7C3B8449" w:rsidR="001736BF" w:rsidRPr="00A06673" w:rsidRDefault="74EF7E3B" w:rsidP="00C674F2">
      <w:pPr>
        <w:jc w:val="both"/>
        <w:rPr>
          <w:b/>
          <w:bCs/>
          <w:noProof/>
          <w:sz w:val="24"/>
          <w:szCs w:val="24"/>
        </w:rPr>
      </w:pPr>
      <w:r w:rsidRPr="00A06673">
        <w:rPr>
          <w:b/>
          <w:bCs/>
          <w:noProof/>
          <w:sz w:val="24"/>
          <w:szCs w:val="24"/>
        </w:rPr>
        <w:t xml:space="preserve">Epickie serialowe opowieści pozwalają widzom śledzić zmieniające się losy bohaterów, a ich tworzenie to wysiłek wielu filmowych profesjonalistów. Aby wykreować wciągającą historię, potrzeba też wiarygodnego scenariusza, który może zawierać ziarnko prawdy: jak produkcje z cyklu „Serialowe klasyki w TNT”. </w:t>
      </w:r>
      <w:r w:rsidR="002B368F" w:rsidRPr="00A06673">
        <w:rPr>
          <w:b/>
          <w:bCs/>
          <w:noProof/>
          <w:sz w:val="24"/>
          <w:szCs w:val="24"/>
        </w:rPr>
        <w:t>Kolejne</w:t>
      </w:r>
      <w:r w:rsidRPr="00A06673">
        <w:rPr>
          <w:b/>
          <w:bCs/>
          <w:noProof/>
          <w:sz w:val="24"/>
          <w:szCs w:val="24"/>
        </w:rPr>
        <w:t xml:space="preserve"> odcinki</w:t>
      </w:r>
      <w:r w:rsidR="002B368F" w:rsidRPr="00A06673">
        <w:rPr>
          <w:b/>
          <w:bCs/>
          <w:noProof/>
          <w:sz w:val="24"/>
          <w:szCs w:val="24"/>
        </w:rPr>
        <w:t xml:space="preserve"> legendarnych seriali</w:t>
      </w:r>
      <w:r w:rsidRPr="00A06673">
        <w:rPr>
          <w:b/>
          <w:bCs/>
          <w:noProof/>
          <w:sz w:val="24"/>
          <w:szCs w:val="24"/>
        </w:rPr>
        <w:t xml:space="preserve"> już od 3 maja na antenie stacji.</w:t>
      </w:r>
    </w:p>
    <w:p w14:paraId="77748A35" w14:textId="124EE3C0" w:rsidR="00AA424E" w:rsidRPr="002B368F" w:rsidRDefault="00C674F2" w:rsidP="002B368F">
      <w:pPr>
        <w:jc w:val="center"/>
        <w:rPr>
          <w:noProof/>
        </w:rPr>
      </w:pPr>
      <w:r>
        <w:rPr>
          <w:noProof/>
        </w:rPr>
        <w:drawing>
          <wp:inline distT="0" distB="0" distL="0" distR="0" wp14:anchorId="41DAC0E9" wp14:editId="17FC3706">
            <wp:extent cx="5724407" cy="3806730"/>
            <wp:effectExtent l="0" t="0" r="0" b="3810"/>
            <wp:docPr id="1" name="Obraz 1" descr="Obraz zawierający osoba, zewnętrzne, uśmiech&#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osoba, zewnętrzne, uśmiech&#10;&#10;Opis wygenerowany automatycznie"/>
                    <pic:cNvPicPr/>
                  </pic:nvPicPr>
                  <pic:blipFill>
                    <a:blip r:embed="rId7">
                      <a:extLst>
                        <a:ext uri="{28A0092B-C50C-407E-A947-70E740481C1C}">
                          <a14:useLocalDpi xmlns:a14="http://schemas.microsoft.com/office/drawing/2010/main" val="0"/>
                        </a:ext>
                      </a:extLst>
                    </a:blip>
                    <a:stretch>
                      <a:fillRect/>
                    </a:stretch>
                  </pic:blipFill>
                  <pic:spPr>
                    <a:xfrm>
                      <a:off x="0" y="0"/>
                      <a:ext cx="5743247" cy="3819259"/>
                    </a:xfrm>
                    <a:prstGeom prst="rect">
                      <a:avLst/>
                    </a:prstGeom>
                  </pic:spPr>
                </pic:pic>
              </a:graphicData>
            </a:graphic>
          </wp:inline>
        </w:drawing>
      </w:r>
    </w:p>
    <w:p w14:paraId="6EE33B4A" w14:textId="6F1CB6D3" w:rsidR="00BE692C" w:rsidRPr="00EF390E" w:rsidRDefault="00BE692C" w:rsidP="00AA424E">
      <w:pPr>
        <w:jc w:val="both"/>
        <w:rPr>
          <w:rFonts w:cstheme="minorHAnsi"/>
          <w:b/>
          <w:bCs/>
          <w:sz w:val="24"/>
          <w:szCs w:val="24"/>
        </w:rPr>
      </w:pPr>
      <w:r>
        <w:rPr>
          <w:rFonts w:cstheme="minorHAnsi"/>
          <w:b/>
          <w:bCs/>
          <w:sz w:val="24"/>
          <w:szCs w:val="24"/>
        </w:rPr>
        <w:t xml:space="preserve">Bob </w:t>
      </w:r>
      <w:proofErr w:type="spellStart"/>
      <w:r>
        <w:rPr>
          <w:rFonts w:cstheme="minorHAnsi"/>
          <w:b/>
          <w:bCs/>
          <w:sz w:val="24"/>
          <w:szCs w:val="24"/>
        </w:rPr>
        <w:t>Crane</w:t>
      </w:r>
      <w:proofErr w:type="spellEnd"/>
      <w:r>
        <w:rPr>
          <w:rFonts w:cstheme="minorHAnsi"/>
          <w:b/>
          <w:bCs/>
          <w:sz w:val="24"/>
          <w:szCs w:val="24"/>
        </w:rPr>
        <w:t xml:space="preserve"> zagrał na perkusji w „Zuchach Hogana”</w:t>
      </w:r>
    </w:p>
    <w:p w14:paraId="2BF5F4D7" w14:textId="1E1C164B" w:rsidR="00A74978" w:rsidRDefault="41932861" w:rsidP="74EF7E3B">
      <w:pPr>
        <w:jc w:val="both"/>
        <w:rPr>
          <w:sz w:val="24"/>
          <w:szCs w:val="24"/>
        </w:rPr>
      </w:pPr>
      <w:r w:rsidRPr="41932861">
        <w:rPr>
          <w:sz w:val="24"/>
          <w:szCs w:val="24"/>
        </w:rPr>
        <w:t xml:space="preserve">Satyryczna forma nie musi być odklejona od rzeczywistości. Dowodem na to jest serial „Zuchy Hogana”. Opowiada o dowódcy niemieckiego obozu, regularnie wykpiwanym przez grupę amerykańskich szpiegów. Produkcja została wypełniona gagami i absurdalnymi żartami. Co istotne, wpływ na kształt serialu miały osoby, które same doświadczyły tragicznych wydarzeń podczas II wojny światowej. Aktorzy odgrywający niemieckich żołnierzy byli pochodzenia żydowskiego. Podczas przyjmowania roli postawili jeden warunek: dowódca obozu, Niemiec </w:t>
      </w:r>
      <w:proofErr w:type="spellStart"/>
      <w:r w:rsidRPr="41932861">
        <w:rPr>
          <w:sz w:val="24"/>
          <w:szCs w:val="24"/>
        </w:rPr>
        <w:t>Klink</w:t>
      </w:r>
      <w:proofErr w:type="spellEnd"/>
      <w:r w:rsidRPr="41932861">
        <w:rPr>
          <w:sz w:val="24"/>
          <w:szCs w:val="24"/>
        </w:rPr>
        <w:t xml:space="preserve">, nie może wygrać w serialowych przepychankach. </w:t>
      </w:r>
    </w:p>
    <w:p w14:paraId="576758E3" w14:textId="12192175" w:rsidR="006A3B74" w:rsidRDefault="41932861" w:rsidP="74EF7E3B">
      <w:pPr>
        <w:jc w:val="both"/>
        <w:rPr>
          <w:sz w:val="24"/>
          <w:szCs w:val="24"/>
        </w:rPr>
      </w:pPr>
      <w:r w:rsidRPr="41932861">
        <w:rPr>
          <w:sz w:val="24"/>
          <w:szCs w:val="24"/>
        </w:rPr>
        <w:t xml:space="preserve">W proces produkcji mocno zaangażował się także Bob </w:t>
      </w:r>
      <w:proofErr w:type="spellStart"/>
      <w:r w:rsidRPr="41932861">
        <w:rPr>
          <w:sz w:val="24"/>
          <w:szCs w:val="24"/>
        </w:rPr>
        <w:t>Crane</w:t>
      </w:r>
      <w:proofErr w:type="spellEnd"/>
      <w:r w:rsidRPr="41932861">
        <w:rPr>
          <w:sz w:val="24"/>
          <w:szCs w:val="24"/>
        </w:rPr>
        <w:t xml:space="preserve">, tytułowy Hogan. </w:t>
      </w:r>
      <w:r w:rsidR="002B368F">
        <w:rPr>
          <w:sz w:val="24"/>
          <w:szCs w:val="24"/>
        </w:rPr>
        <w:t>Aktor b</w:t>
      </w:r>
      <w:r w:rsidRPr="41932861">
        <w:rPr>
          <w:sz w:val="24"/>
          <w:szCs w:val="24"/>
        </w:rPr>
        <w:t xml:space="preserve">ył pasjonatem perkusistą już od 11 roku życia. </w:t>
      </w:r>
      <w:r w:rsidR="002B368F">
        <w:rPr>
          <w:sz w:val="24"/>
          <w:szCs w:val="24"/>
        </w:rPr>
        <w:t>W produkcji emitowanej w TNT p</w:t>
      </w:r>
      <w:r w:rsidRPr="41932861">
        <w:rPr>
          <w:sz w:val="24"/>
          <w:szCs w:val="24"/>
        </w:rPr>
        <w:t xml:space="preserve">ostanowił sam odegrać na bębnach popularną melodię z serialu. </w:t>
      </w:r>
    </w:p>
    <w:p w14:paraId="546B589A" w14:textId="47178E6D" w:rsidR="00EF390E" w:rsidRPr="00EF390E" w:rsidRDefault="00BE692C" w:rsidP="00AA424E">
      <w:pPr>
        <w:jc w:val="both"/>
        <w:rPr>
          <w:rFonts w:cstheme="minorHAnsi"/>
          <w:b/>
          <w:bCs/>
          <w:sz w:val="24"/>
          <w:szCs w:val="24"/>
        </w:rPr>
      </w:pPr>
      <w:r>
        <w:rPr>
          <w:rFonts w:cstheme="minorHAnsi"/>
          <w:b/>
          <w:bCs/>
          <w:sz w:val="24"/>
          <w:szCs w:val="24"/>
        </w:rPr>
        <w:t>Wszechstronnie uzdolniony „Strażnik Teksasu”</w:t>
      </w:r>
    </w:p>
    <w:p w14:paraId="5A4911B0" w14:textId="766926AD" w:rsidR="00A74978" w:rsidRDefault="74EF7E3B" w:rsidP="74EF7E3B">
      <w:pPr>
        <w:jc w:val="both"/>
        <w:rPr>
          <w:sz w:val="24"/>
          <w:szCs w:val="24"/>
        </w:rPr>
      </w:pPr>
      <w:r w:rsidRPr="74EF7E3B">
        <w:rPr>
          <w:sz w:val="24"/>
          <w:szCs w:val="24"/>
        </w:rPr>
        <w:lastRenderedPageBreak/>
        <w:t xml:space="preserve">Muzycznego talentu nie brakowało też Chuckowi </w:t>
      </w:r>
      <w:proofErr w:type="spellStart"/>
      <w:r w:rsidRPr="74EF7E3B">
        <w:rPr>
          <w:sz w:val="24"/>
          <w:szCs w:val="24"/>
        </w:rPr>
        <w:t>Norrisowi</w:t>
      </w:r>
      <w:proofErr w:type="spellEnd"/>
      <w:r w:rsidRPr="74EF7E3B">
        <w:rPr>
          <w:sz w:val="24"/>
          <w:szCs w:val="24"/>
        </w:rPr>
        <w:t xml:space="preserve">, który zaśpiewał główny motyw znany z czołówki, czyli piosenkę </w:t>
      </w:r>
      <w:r w:rsidRPr="74EF7E3B">
        <w:rPr>
          <w:rFonts w:ascii="Calibri" w:eastAsia="Calibri" w:hAnsi="Calibri" w:cs="Calibri"/>
          <w:color w:val="000000" w:themeColor="text1"/>
          <w:sz w:val="24"/>
          <w:szCs w:val="24"/>
        </w:rPr>
        <w:t>„</w:t>
      </w:r>
      <w:proofErr w:type="spellStart"/>
      <w:r w:rsidRPr="74EF7E3B">
        <w:rPr>
          <w:sz w:val="24"/>
          <w:szCs w:val="24"/>
        </w:rPr>
        <w:t>Eyes</w:t>
      </w:r>
      <w:proofErr w:type="spellEnd"/>
      <w:r w:rsidRPr="74EF7E3B">
        <w:rPr>
          <w:sz w:val="24"/>
          <w:szCs w:val="24"/>
        </w:rPr>
        <w:t xml:space="preserve"> of the </w:t>
      </w:r>
      <w:proofErr w:type="spellStart"/>
      <w:r w:rsidRPr="74EF7E3B">
        <w:rPr>
          <w:sz w:val="24"/>
          <w:szCs w:val="24"/>
        </w:rPr>
        <w:t>Ranger</w:t>
      </w:r>
      <w:proofErr w:type="spellEnd"/>
      <w:r w:rsidRPr="74EF7E3B">
        <w:rPr>
          <w:sz w:val="24"/>
          <w:szCs w:val="24"/>
        </w:rPr>
        <w:t xml:space="preserve">”. Jej pierwszą wersję stworzył muzyk </w:t>
      </w:r>
      <w:proofErr w:type="spellStart"/>
      <w:r w:rsidRPr="74EF7E3B">
        <w:rPr>
          <w:sz w:val="24"/>
          <w:szCs w:val="24"/>
        </w:rPr>
        <w:t>Tirk</w:t>
      </w:r>
      <w:proofErr w:type="spellEnd"/>
      <w:r w:rsidRPr="74EF7E3B">
        <w:rPr>
          <w:sz w:val="24"/>
          <w:szCs w:val="24"/>
        </w:rPr>
        <w:t xml:space="preserve"> Wilder.</w:t>
      </w:r>
    </w:p>
    <w:p w14:paraId="4BB94F98" w14:textId="2D67623B" w:rsidR="006A3B74" w:rsidRDefault="41932861" w:rsidP="74EF7E3B">
      <w:pPr>
        <w:jc w:val="both"/>
        <w:rPr>
          <w:sz w:val="24"/>
          <w:szCs w:val="24"/>
        </w:rPr>
      </w:pPr>
      <w:r w:rsidRPr="41932861">
        <w:rPr>
          <w:sz w:val="24"/>
          <w:szCs w:val="24"/>
        </w:rPr>
        <w:t xml:space="preserve">Historia Strażnika Teksasu, będąca sednem fabuły, była podobna do życiorysu gwiazdy. </w:t>
      </w:r>
      <w:proofErr w:type="spellStart"/>
      <w:r w:rsidRPr="41932861">
        <w:rPr>
          <w:sz w:val="24"/>
          <w:szCs w:val="24"/>
        </w:rPr>
        <w:t>Norris</w:t>
      </w:r>
      <w:proofErr w:type="spellEnd"/>
      <w:r w:rsidRPr="41932861">
        <w:rPr>
          <w:sz w:val="24"/>
          <w:szCs w:val="24"/>
        </w:rPr>
        <w:t>, tak jak bohater, jest połowicznie rdzennym Amerykaninem. Zainspirowało go to nie tylko do udziału w produkcji, ale także napisania książki-autobiografii, w której zawiera anegdoty nie tylko</w:t>
      </w:r>
      <w:r w:rsidR="002B368F">
        <w:rPr>
          <w:sz w:val="24"/>
          <w:szCs w:val="24"/>
        </w:rPr>
        <w:t xml:space="preserve"> z prywatnego życia</w:t>
      </w:r>
      <w:r w:rsidRPr="41932861">
        <w:rPr>
          <w:sz w:val="24"/>
          <w:szCs w:val="24"/>
        </w:rPr>
        <w:t xml:space="preserve">, ale również dotyczące produkcji emitowanej na antenie TNT.  </w:t>
      </w:r>
    </w:p>
    <w:p w14:paraId="73D1EB28" w14:textId="781935C8" w:rsidR="00BE692C" w:rsidRPr="00BE692C" w:rsidRDefault="00BE692C" w:rsidP="00AA424E">
      <w:pPr>
        <w:jc w:val="both"/>
        <w:rPr>
          <w:rFonts w:cstheme="minorHAnsi"/>
          <w:b/>
          <w:bCs/>
          <w:sz w:val="24"/>
          <w:szCs w:val="24"/>
        </w:rPr>
      </w:pPr>
      <w:r>
        <w:rPr>
          <w:rFonts w:cstheme="minorHAnsi"/>
          <w:b/>
          <w:bCs/>
          <w:sz w:val="24"/>
          <w:szCs w:val="24"/>
        </w:rPr>
        <w:t xml:space="preserve">Prawdziwe miasteczko </w:t>
      </w:r>
      <w:proofErr w:type="spellStart"/>
      <w:r>
        <w:rPr>
          <w:rFonts w:cstheme="minorHAnsi"/>
          <w:b/>
          <w:bCs/>
          <w:sz w:val="24"/>
          <w:szCs w:val="24"/>
        </w:rPr>
        <w:t>Walnut</w:t>
      </w:r>
      <w:proofErr w:type="spellEnd"/>
      <w:r>
        <w:rPr>
          <w:rFonts w:cstheme="minorHAnsi"/>
          <w:b/>
          <w:bCs/>
          <w:sz w:val="24"/>
          <w:szCs w:val="24"/>
        </w:rPr>
        <w:t xml:space="preserve"> </w:t>
      </w:r>
      <w:proofErr w:type="spellStart"/>
      <w:r>
        <w:rPr>
          <w:rFonts w:cstheme="minorHAnsi"/>
          <w:b/>
          <w:bCs/>
          <w:sz w:val="24"/>
          <w:szCs w:val="24"/>
        </w:rPr>
        <w:t>Grove</w:t>
      </w:r>
      <w:proofErr w:type="spellEnd"/>
      <w:r>
        <w:rPr>
          <w:rFonts w:cstheme="minorHAnsi"/>
          <w:b/>
          <w:bCs/>
          <w:sz w:val="24"/>
          <w:szCs w:val="24"/>
        </w:rPr>
        <w:t xml:space="preserve"> w „Domku na prerii”</w:t>
      </w:r>
    </w:p>
    <w:p w14:paraId="4C1F3F61" w14:textId="3B3D3C19" w:rsidR="00A74978" w:rsidRDefault="60925B3E" w:rsidP="74EF7E3B">
      <w:pPr>
        <w:jc w:val="both"/>
        <w:rPr>
          <w:sz w:val="24"/>
          <w:szCs w:val="24"/>
        </w:rPr>
      </w:pPr>
      <w:r w:rsidRPr="60925B3E">
        <w:rPr>
          <w:sz w:val="24"/>
          <w:szCs w:val="24"/>
        </w:rPr>
        <w:t xml:space="preserve">Autobiograficzna książka Laury </w:t>
      </w:r>
      <w:proofErr w:type="spellStart"/>
      <w:r w:rsidRPr="60925B3E">
        <w:rPr>
          <w:sz w:val="24"/>
          <w:szCs w:val="24"/>
        </w:rPr>
        <w:t>Ingalls</w:t>
      </w:r>
      <w:proofErr w:type="spellEnd"/>
      <w:r w:rsidRPr="60925B3E">
        <w:rPr>
          <w:sz w:val="24"/>
          <w:szCs w:val="24"/>
        </w:rPr>
        <w:t xml:space="preserve"> Wilder zainspirowała powstanie serialu „Domek na prerii”. Ta opowieść o rodzinnych i przyjacielskich relacjach w małym amerykańskim miasteczku szybko podbiła serca widzów – stacja NBC wyprodukowała 8 sezonów.</w:t>
      </w:r>
    </w:p>
    <w:p w14:paraId="15373229" w14:textId="09F472E6" w:rsidR="004C0B48" w:rsidRDefault="41932861" w:rsidP="74EF7E3B">
      <w:pPr>
        <w:jc w:val="both"/>
        <w:rPr>
          <w:sz w:val="24"/>
          <w:szCs w:val="24"/>
        </w:rPr>
      </w:pPr>
      <w:r w:rsidRPr="41932861">
        <w:rPr>
          <w:sz w:val="24"/>
          <w:szCs w:val="24"/>
        </w:rPr>
        <w:t xml:space="preserve">Miasteczko </w:t>
      </w:r>
      <w:proofErr w:type="spellStart"/>
      <w:r w:rsidRPr="41932861">
        <w:rPr>
          <w:sz w:val="24"/>
          <w:szCs w:val="24"/>
        </w:rPr>
        <w:t>Walnut</w:t>
      </w:r>
      <w:proofErr w:type="spellEnd"/>
      <w:r w:rsidRPr="41932861">
        <w:rPr>
          <w:sz w:val="24"/>
          <w:szCs w:val="24"/>
        </w:rPr>
        <w:t xml:space="preserve"> </w:t>
      </w:r>
      <w:proofErr w:type="spellStart"/>
      <w:r w:rsidRPr="41932861">
        <w:rPr>
          <w:sz w:val="24"/>
          <w:szCs w:val="24"/>
        </w:rPr>
        <w:t>Grove</w:t>
      </w:r>
      <w:proofErr w:type="spellEnd"/>
      <w:r w:rsidRPr="41932861">
        <w:rPr>
          <w:sz w:val="24"/>
          <w:szCs w:val="24"/>
        </w:rPr>
        <w:t xml:space="preserve"> to nazwa miejscowości w stanie Minnesota. Jego serialowa wersja zniknęła po ostatnim dniu zamknięcia planu, kiedy producenci postanowili wysadzić scenografię w powietrze i zamknąć produkcję z hukiem.</w:t>
      </w:r>
    </w:p>
    <w:p w14:paraId="7C8D5539" w14:textId="4C563C12" w:rsidR="00BE692C" w:rsidRPr="00BE692C" w:rsidRDefault="41932861" w:rsidP="41932861">
      <w:pPr>
        <w:jc w:val="both"/>
        <w:rPr>
          <w:b/>
          <w:bCs/>
          <w:sz w:val="24"/>
          <w:szCs w:val="24"/>
        </w:rPr>
      </w:pPr>
      <w:r w:rsidRPr="41932861">
        <w:rPr>
          <w:b/>
          <w:bCs/>
          <w:sz w:val="24"/>
          <w:szCs w:val="24"/>
        </w:rPr>
        <w:t>Rodzina twórczyni serialu jako postaci w „Doktor Quinn”</w:t>
      </w:r>
    </w:p>
    <w:p w14:paraId="4EA6B10E" w14:textId="49CF9909" w:rsidR="0097399E" w:rsidRDefault="41932861" w:rsidP="74EF7E3B">
      <w:pPr>
        <w:jc w:val="both"/>
        <w:rPr>
          <w:sz w:val="24"/>
          <w:szCs w:val="24"/>
        </w:rPr>
      </w:pPr>
      <w:r w:rsidRPr="41932861">
        <w:rPr>
          <w:sz w:val="24"/>
          <w:szCs w:val="24"/>
        </w:rPr>
        <w:t xml:space="preserve">Choć postaci w świecie Doktor Quinn są fikcyjne, zostały stworzone na podstawie prawdziwych krewnych producentki </w:t>
      </w:r>
      <w:proofErr w:type="spellStart"/>
      <w:r w:rsidRPr="41932861">
        <w:rPr>
          <w:sz w:val="24"/>
          <w:szCs w:val="24"/>
        </w:rPr>
        <w:t>Beth</w:t>
      </w:r>
      <w:proofErr w:type="spellEnd"/>
      <w:r w:rsidRPr="41932861">
        <w:rPr>
          <w:sz w:val="24"/>
          <w:szCs w:val="24"/>
        </w:rPr>
        <w:t xml:space="preserve"> Sullivan i otrzymały imiona tych osób. </w:t>
      </w:r>
      <w:proofErr w:type="spellStart"/>
      <w:r w:rsidRPr="41932861">
        <w:rPr>
          <w:sz w:val="24"/>
          <w:szCs w:val="24"/>
        </w:rPr>
        <w:t>Jane</w:t>
      </w:r>
      <w:proofErr w:type="spellEnd"/>
      <w:r w:rsidRPr="41932861">
        <w:rPr>
          <w:sz w:val="24"/>
          <w:szCs w:val="24"/>
        </w:rPr>
        <w:t xml:space="preserve"> </w:t>
      </w:r>
      <w:proofErr w:type="spellStart"/>
      <w:r w:rsidRPr="41932861">
        <w:rPr>
          <w:sz w:val="24"/>
          <w:szCs w:val="24"/>
        </w:rPr>
        <w:t>Seymour</w:t>
      </w:r>
      <w:proofErr w:type="spellEnd"/>
      <w:r w:rsidRPr="41932861">
        <w:rPr>
          <w:sz w:val="24"/>
          <w:szCs w:val="24"/>
        </w:rPr>
        <w:t xml:space="preserve"> początkowo wahała się przed przyjęciem głównej roli, ale po latach przyznała, że było to jedno z najciekawszych doświadczeń w jej aktorskiej karierze. Opowieść o losach silnej i niezależnej lekarki przyciągała przed ekrany widzów przez lata, a twórcy starali się poruszać realne problemy jak choroby dzieci czy śmierć bliskich.</w:t>
      </w:r>
    </w:p>
    <w:p w14:paraId="62B152B3" w14:textId="2E21E1A8" w:rsidR="00A74978" w:rsidRPr="00BE692C" w:rsidRDefault="74EF7E3B" w:rsidP="74EF7E3B">
      <w:pPr>
        <w:jc w:val="both"/>
        <w:rPr>
          <w:sz w:val="24"/>
          <w:szCs w:val="24"/>
        </w:rPr>
      </w:pPr>
      <w:r w:rsidRPr="74EF7E3B">
        <w:rPr>
          <w:b/>
          <w:bCs/>
          <w:sz w:val="24"/>
          <w:szCs w:val="24"/>
        </w:rPr>
        <w:t>Kolejne odcinki „Serialowych klasyków w TNT”</w:t>
      </w:r>
    </w:p>
    <w:p w14:paraId="46E40F20" w14:textId="0160B676" w:rsidR="00504A98" w:rsidRPr="00AA424E" w:rsidRDefault="41932861" w:rsidP="74EF7E3B">
      <w:pPr>
        <w:jc w:val="both"/>
        <w:rPr>
          <w:sz w:val="24"/>
          <w:szCs w:val="24"/>
        </w:rPr>
      </w:pPr>
      <w:r w:rsidRPr="41932861">
        <w:rPr>
          <w:sz w:val="24"/>
          <w:szCs w:val="24"/>
        </w:rPr>
        <w:t xml:space="preserve">Podczas majowej emisji doktor Quinn dokona przełomowej rzeczy: będzie pierwszą kobietą, która dołączy do amerykańskiego stowarzyszenia medycznego American </w:t>
      </w:r>
      <w:proofErr w:type="spellStart"/>
      <w:r w:rsidRPr="41932861">
        <w:rPr>
          <w:sz w:val="24"/>
          <w:szCs w:val="24"/>
        </w:rPr>
        <w:t>Medical</w:t>
      </w:r>
      <w:proofErr w:type="spellEnd"/>
      <w:r w:rsidRPr="41932861">
        <w:rPr>
          <w:sz w:val="24"/>
          <w:szCs w:val="24"/>
        </w:rPr>
        <w:t xml:space="preserve"> </w:t>
      </w:r>
      <w:proofErr w:type="spellStart"/>
      <w:r w:rsidRPr="41932861">
        <w:rPr>
          <w:sz w:val="24"/>
          <w:szCs w:val="24"/>
        </w:rPr>
        <w:t>Society</w:t>
      </w:r>
      <w:proofErr w:type="spellEnd"/>
      <w:r w:rsidRPr="41932861">
        <w:rPr>
          <w:sz w:val="24"/>
          <w:szCs w:val="24"/>
        </w:rPr>
        <w:t xml:space="preserve">. Natomiast mieszkańcy z serialu „Domek na prerii” odkryją nieznaną wcześniej maszynę do nagrywania głosów – dziewczynki </w:t>
      </w:r>
      <w:proofErr w:type="spellStart"/>
      <w:r w:rsidRPr="41932861">
        <w:rPr>
          <w:sz w:val="24"/>
          <w:szCs w:val="24"/>
        </w:rPr>
        <w:t>Ingallów</w:t>
      </w:r>
      <w:proofErr w:type="spellEnd"/>
      <w:r w:rsidRPr="41932861">
        <w:rPr>
          <w:sz w:val="24"/>
          <w:szCs w:val="24"/>
        </w:rPr>
        <w:t xml:space="preserve"> i </w:t>
      </w:r>
      <w:proofErr w:type="spellStart"/>
      <w:r w:rsidRPr="41932861">
        <w:rPr>
          <w:sz w:val="24"/>
          <w:szCs w:val="24"/>
        </w:rPr>
        <w:t>Olesonów</w:t>
      </w:r>
      <w:proofErr w:type="spellEnd"/>
      <w:r w:rsidRPr="41932861">
        <w:rPr>
          <w:sz w:val="24"/>
          <w:szCs w:val="24"/>
        </w:rPr>
        <w:t xml:space="preserve"> wykorzystają ją w rywalizacji o serce chłopca. Strażnik Teksasu schwyci mafiosów, którzy piorą brudne pieniądze w kasynie, a bohaterowie z obozu Stalag 13 zorganizują turniej bokserski, aby odwrócić uwagę od tajemniczego planu Hogana.</w:t>
      </w:r>
    </w:p>
    <w:p w14:paraId="55A35B1D" w14:textId="77777777" w:rsidR="00AA424E" w:rsidRPr="00AA424E" w:rsidRDefault="00AA424E" w:rsidP="00AA424E">
      <w:pPr>
        <w:jc w:val="both"/>
        <w:rPr>
          <w:rFonts w:cstheme="minorHAnsi"/>
          <w:sz w:val="24"/>
          <w:szCs w:val="24"/>
        </w:rPr>
      </w:pPr>
    </w:p>
    <w:p w14:paraId="162CAF71" w14:textId="20C74181" w:rsidR="00AA424E" w:rsidRDefault="60925B3E" w:rsidP="60925B3E">
      <w:pPr>
        <w:rPr>
          <w:b/>
          <w:bCs/>
          <w:sz w:val="24"/>
          <w:szCs w:val="24"/>
        </w:rPr>
      </w:pPr>
      <w:r w:rsidRPr="60925B3E">
        <w:rPr>
          <w:b/>
          <w:bCs/>
          <w:sz w:val="24"/>
          <w:szCs w:val="24"/>
        </w:rPr>
        <w:t>Plan emisji nowych odcinków od poniedziałku 3 maja:</w:t>
      </w:r>
    </w:p>
    <w:p w14:paraId="74BA12C4" w14:textId="72D1B1CC" w:rsidR="00E37B53" w:rsidRPr="00E37B53" w:rsidRDefault="60925B3E" w:rsidP="74EF7E3B">
      <w:pPr>
        <w:pStyle w:val="Bezodstpw"/>
        <w:rPr>
          <w:sz w:val="24"/>
          <w:szCs w:val="24"/>
        </w:rPr>
      </w:pPr>
      <w:r w:rsidRPr="60925B3E">
        <w:rPr>
          <w:sz w:val="24"/>
          <w:szCs w:val="24"/>
        </w:rPr>
        <w:t>Pon.– pt., godz. 07:00 i 07:30 – „Zuchy Hogana”</w:t>
      </w:r>
    </w:p>
    <w:p w14:paraId="681E1ACA" w14:textId="4B0EBC00" w:rsidR="00E37B53" w:rsidRPr="00E37B53" w:rsidRDefault="60925B3E" w:rsidP="74EF7E3B">
      <w:pPr>
        <w:pStyle w:val="Bezodstpw"/>
        <w:rPr>
          <w:sz w:val="24"/>
          <w:szCs w:val="24"/>
        </w:rPr>
      </w:pPr>
      <w:r w:rsidRPr="60925B3E">
        <w:rPr>
          <w:sz w:val="24"/>
          <w:szCs w:val="24"/>
        </w:rPr>
        <w:t>Pon.– pt., godz. 12:00 i 12:55 – „Domek na prerii”</w:t>
      </w:r>
    </w:p>
    <w:p w14:paraId="39503F1E" w14:textId="6223ACD6" w:rsidR="00E37B53" w:rsidRPr="00E37B53" w:rsidRDefault="60925B3E" w:rsidP="74EF7E3B">
      <w:pPr>
        <w:pStyle w:val="Bezodstpw"/>
        <w:rPr>
          <w:sz w:val="24"/>
          <w:szCs w:val="24"/>
        </w:rPr>
      </w:pPr>
      <w:r w:rsidRPr="60925B3E">
        <w:rPr>
          <w:sz w:val="24"/>
          <w:szCs w:val="24"/>
        </w:rPr>
        <w:t>Pon.– pt., godz. 13:55 i 14:55 – „Doktor Quinn”</w:t>
      </w:r>
    </w:p>
    <w:p w14:paraId="21FAC653" w14:textId="51455A0F" w:rsidR="00E214D1" w:rsidRDefault="60925B3E" w:rsidP="74EF7E3B">
      <w:pPr>
        <w:pStyle w:val="Bezodstpw"/>
        <w:rPr>
          <w:sz w:val="24"/>
          <w:szCs w:val="24"/>
        </w:rPr>
      </w:pPr>
      <w:r w:rsidRPr="60925B3E">
        <w:rPr>
          <w:sz w:val="24"/>
          <w:szCs w:val="24"/>
        </w:rPr>
        <w:t>Pon.– pt., godz. 16:50 i 17:45 – „Strażnik Teksasu”</w:t>
      </w:r>
    </w:p>
    <w:p w14:paraId="1A7137A1" w14:textId="6F7837D2" w:rsidR="00E37B53" w:rsidRDefault="00E37B53" w:rsidP="0045135B">
      <w:pPr>
        <w:pStyle w:val="Bezodstpw"/>
      </w:pPr>
    </w:p>
    <w:p w14:paraId="7202664D" w14:textId="77777777" w:rsidR="00A06673" w:rsidRDefault="00A06673" w:rsidP="0045135B">
      <w:pPr>
        <w:pStyle w:val="Bezodstpw"/>
      </w:pPr>
    </w:p>
    <w:p w14:paraId="7D115D75" w14:textId="01856929" w:rsidR="009D3E5D" w:rsidRPr="00D12193" w:rsidRDefault="009D3E5D" w:rsidP="009D3E5D">
      <w:pPr>
        <w:spacing w:after="0" w:line="257" w:lineRule="auto"/>
        <w:ind w:right="522"/>
        <w:rPr>
          <w:rFonts w:cs="Calibri"/>
          <w:b/>
          <w:color w:val="000000" w:themeColor="text1"/>
          <w:sz w:val="24"/>
          <w:szCs w:val="24"/>
        </w:rPr>
      </w:pPr>
      <w:bookmarkStart w:id="0" w:name="_Hlk5356652"/>
      <w:r w:rsidRPr="00D12193">
        <w:rPr>
          <w:rFonts w:cs="Calibri"/>
          <w:b/>
          <w:color w:val="000000" w:themeColor="text1"/>
          <w:sz w:val="24"/>
          <w:szCs w:val="24"/>
        </w:rPr>
        <w:t xml:space="preserve">O </w:t>
      </w:r>
      <w:r w:rsidR="00DD67C2">
        <w:rPr>
          <w:rFonts w:cs="Calibri"/>
          <w:b/>
          <w:color w:val="000000" w:themeColor="text1"/>
          <w:sz w:val="24"/>
          <w:szCs w:val="24"/>
        </w:rPr>
        <w:t>TNT</w:t>
      </w:r>
    </w:p>
    <w:p w14:paraId="3179E24C" w14:textId="0B8AD62C" w:rsidR="00DD67C2" w:rsidRDefault="003109AD" w:rsidP="009D3E5D">
      <w:pPr>
        <w:spacing w:after="0" w:line="240" w:lineRule="auto"/>
        <w:ind w:right="-714"/>
        <w:jc w:val="both"/>
        <w:rPr>
          <w:rFonts w:ascii="Arial" w:hAnsi="Arial" w:cs="Arial"/>
          <w:sz w:val="18"/>
          <w:szCs w:val="18"/>
        </w:rPr>
      </w:pPr>
      <w:r w:rsidRPr="003109AD">
        <w:rPr>
          <w:rFonts w:ascii="Arial" w:hAnsi="Arial" w:cs="Arial"/>
          <w:sz w:val="18"/>
          <w:szCs w:val="18"/>
        </w:rPr>
        <w:t xml:space="preserve">TNT to ulubione miejsce dla ponadczasowych produkcji filmowych i serialowych. Szybka akcja, charakterne postaci, brawurowe kreacje aktorskie największych gwiazd – wszystko to czeka na widzów w programie stacji. W każdym miesiącu mogą liczyć oni na angażujące cykle tematyczne i wciągające maratony kinowych hitów. W stałej ramówce emitowane są </w:t>
      </w:r>
      <w:r w:rsidRPr="003109AD">
        <w:rPr>
          <w:rFonts w:ascii="Arial" w:hAnsi="Arial" w:cs="Arial"/>
          <w:sz w:val="18"/>
          <w:szCs w:val="18"/>
        </w:rPr>
        <w:lastRenderedPageBreak/>
        <w:t>klasyki jak m. in. „</w:t>
      </w:r>
      <w:proofErr w:type="spellStart"/>
      <w:r w:rsidRPr="003109AD">
        <w:rPr>
          <w:rFonts w:ascii="Arial" w:hAnsi="Arial" w:cs="Arial"/>
          <w:sz w:val="18"/>
          <w:szCs w:val="18"/>
        </w:rPr>
        <w:t>Dirty</w:t>
      </w:r>
      <w:proofErr w:type="spellEnd"/>
      <w:r w:rsidRPr="003109AD">
        <w:rPr>
          <w:rFonts w:ascii="Arial" w:hAnsi="Arial" w:cs="Arial"/>
          <w:sz w:val="18"/>
          <w:szCs w:val="18"/>
        </w:rPr>
        <w:t xml:space="preserve"> Dancing”, „Zabójcza broń”, „Matrix” czy „Siedem lat w Tybecie” oraz produkcje serialowe, wśród których znajdują się: „4 </w:t>
      </w:r>
      <w:proofErr w:type="spellStart"/>
      <w:r w:rsidRPr="003109AD">
        <w:rPr>
          <w:rFonts w:ascii="Arial" w:hAnsi="Arial" w:cs="Arial"/>
          <w:sz w:val="18"/>
          <w:szCs w:val="18"/>
        </w:rPr>
        <w:t>Blocks</w:t>
      </w:r>
      <w:proofErr w:type="spellEnd"/>
      <w:r w:rsidRPr="003109AD">
        <w:rPr>
          <w:rFonts w:ascii="Arial" w:hAnsi="Arial" w:cs="Arial"/>
          <w:sz w:val="18"/>
          <w:szCs w:val="18"/>
        </w:rPr>
        <w:t xml:space="preserve">”, „Dr Quinn”, „Strażnik </w:t>
      </w:r>
      <w:proofErr w:type="spellStart"/>
      <w:proofErr w:type="gramStart"/>
      <w:r w:rsidRPr="003109AD">
        <w:rPr>
          <w:rFonts w:ascii="Arial" w:hAnsi="Arial" w:cs="Arial"/>
          <w:sz w:val="18"/>
          <w:szCs w:val="18"/>
        </w:rPr>
        <w:t>Teksasu”czy</w:t>
      </w:r>
      <w:proofErr w:type="spellEnd"/>
      <w:proofErr w:type="gramEnd"/>
      <w:r w:rsidRPr="003109AD">
        <w:rPr>
          <w:rFonts w:ascii="Arial" w:hAnsi="Arial" w:cs="Arial"/>
          <w:sz w:val="18"/>
          <w:szCs w:val="18"/>
        </w:rPr>
        <w:t xml:space="preserve"> „Tropiciele”. Szeroka gama różnych obrazów filmowych to gwarancja rozrywki pełnej emocji. TNT jest kanałem nadawanym w jakości HD, należącym do koncernu </w:t>
      </w:r>
      <w:proofErr w:type="spellStart"/>
      <w:r w:rsidRPr="003109AD">
        <w:rPr>
          <w:rFonts w:ascii="Arial" w:hAnsi="Arial" w:cs="Arial"/>
          <w:sz w:val="18"/>
          <w:szCs w:val="18"/>
        </w:rPr>
        <w:t>WarnerMedia</w:t>
      </w:r>
      <w:proofErr w:type="spellEnd"/>
      <w:r w:rsidRPr="003109AD">
        <w:rPr>
          <w:rFonts w:ascii="Arial" w:hAnsi="Arial" w:cs="Arial"/>
          <w:sz w:val="18"/>
          <w:szCs w:val="18"/>
        </w:rPr>
        <w:t>.</w:t>
      </w:r>
      <w:r w:rsidRPr="003109AD">
        <w:rPr>
          <w:rFonts w:ascii="Arial" w:hAnsi="Arial" w:cs="Arial"/>
          <w:sz w:val="18"/>
          <w:szCs w:val="18"/>
        </w:rPr>
        <w:br/>
        <w:t xml:space="preserve">Więcej informacji można znaleźć na stronie </w:t>
      </w:r>
      <w:hyperlink r:id="rId8" w:history="1">
        <w:r w:rsidRPr="003109AD">
          <w:rPr>
            <w:rStyle w:val="Hipercze"/>
            <w:rFonts w:ascii="Arial" w:hAnsi="Arial" w:cs="Arial"/>
            <w:sz w:val="18"/>
            <w:szCs w:val="18"/>
          </w:rPr>
          <w:t>tnt-tv.pl</w:t>
        </w:r>
      </w:hyperlink>
      <w:r w:rsidRPr="003109AD">
        <w:rPr>
          <w:rFonts w:ascii="Arial" w:hAnsi="Arial" w:cs="Arial"/>
          <w:sz w:val="18"/>
          <w:szCs w:val="18"/>
        </w:rPr>
        <w:t>.</w:t>
      </w:r>
    </w:p>
    <w:p w14:paraId="54D08164" w14:textId="77777777" w:rsidR="003109AD" w:rsidRDefault="003109AD" w:rsidP="009D3E5D">
      <w:pPr>
        <w:spacing w:after="0" w:line="240" w:lineRule="auto"/>
        <w:ind w:right="-714"/>
        <w:jc w:val="both"/>
        <w:rPr>
          <w:rFonts w:cs="Arial"/>
          <w:b/>
          <w:bCs/>
          <w:sz w:val="20"/>
          <w:szCs w:val="20"/>
        </w:rPr>
      </w:pPr>
    </w:p>
    <w:p w14:paraId="729CEFAB" w14:textId="6DD5ECA5" w:rsidR="009D3E5D" w:rsidRDefault="009D3E5D" w:rsidP="009D3E5D">
      <w:pPr>
        <w:spacing w:after="0" w:line="240" w:lineRule="auto"/>
        <w:ind w:right="-714"/>
        <w:jc w:val="both"/>
        <w:rPr>
          <w:rFonts w:cs="Arial"/>
          <w:b/>
          <w:bCs/>
          <w:sz w:val="20"/>
          <w:szCs w:val="20"/>
        </w:rPr>
      </w:pPr>
      <w:r>
        <w:rPr>
          <w:rFonts w:cs="Arial"/>
          <w:b/>
          <w:bCs/>
          <w:sz w:val="20"/>
          <w:szCs w:val="20"/>
        </w:rPr>
        <w:t xml:space="preserve">Biuro prasowe </w:t>
      </w:r>
    </w:p>
    <w:p w14:paraId="09A371AE" w14:textId="77777777" w:rsidR="009D3E5D" w:rsidRPr="00115E61" w:rsidRDefault="009D3E5D" w:rsidP="009D3E5D">
      <w:pPr>
        <w:spacing w:after="0" w:line="240" w:lineRule="auto"/>
        <w:ind w:left="-709" w:right="-714" w:firstLine="709"/>
        <w:jc w:val="both"/>
        <w:rPr>
          <w:rFonts w:cs="Arial"/>
          <w:b/>
          <w:bCs/>
          <w:sz w:val="20"/>
          <w:szCs w:val="20"/>
        </w:rPr>
      </w:pPr>
      <w:r w:rsidRPr="00115E61">
        <w:rPr>
          <w:rFonts w:cs="Arial"/>
          <w:b/>
          <w:bCs/>
          <w:sz w:val="20"/>
          <w:szCs w:val="20"/>
        </w:rPr>
        <w:t>Plac Trzech Krzyży 10/14</w:t>
      </w:r>
    </w:p>
    <w:p w14:paraId="5E4CCBBE" w14:textId="77777777" w:rsidR="009D3E5D" w:rsidRDefault="009D3E5D" w:rsidP="009D3E5D">
      <w:pPr>
        <w:spacing w:after="0" w:line="240" w:lineRule="auto"/>
        <w:ind w:left="-709" w:right="-714" w:firstLine="709"/>
        <w:jc w:val="both"/>
        <w:rPr>
          <w:rFonts w:cs="Arial"/>
          <w:b/>
          <w:bCs/>
          <w:sz w:val="20"/>
          <w:szCs w:val="20"/>
        </w:rPr>
      </w:pPr>
      <w:r w:rsidRPr="00115E61">
        <w:rPr>
          <w:rFonts w:cs="Arial"/>
          <w:b/>
          <w:bCs/>
          <w:sz w:val="20"/>
          <w:szCs w:val="20"/>
        </w:rPr>
        <w:t>00-499 Warszawa</w:t>
      </w:r>
    </w:p>
    <w:p w14:paraId="6A3EDDE2" w14:textId="77777777" w:rsidR="0045135B" w:rsidRDefault="0045135B" w:rsidP="0045135B">
      <w:pPr>
        <w:spacing w:after="0" w:line="240" w:lineRule="auto"/>
        <w:ind w:right="-714"/>
        <w:jc w:val="both"/>
        <w:rPr>
          <w:rFonts w:cs="Arial"/>
          <w:bCs/>
          <w:sz w:val="20"/>
          <w:szCs w:val="20"/>
        </w:rPr>
      </w:pPr>
    </w:p>
    <w:p w14:paraId="4F97D9A7" w14:textId="2BE779F8" w:rsidR="009D3E5D" w:rsidRDefault="009D3E5D" w:rsidP="009D3E5D">
      <w:pPr>
        <w:spacing w:after="0" w:line="240" w:lineRule="auto"/>
        <w:ind w:left="-709" w:right="-714" w:firstLine="709"/>
        <w:jc w:val="both"/>
      </w:pPr>
      <w:r>
        <w:rPr>
          <w:rFonts w:cs="Arial"/>
          <w:bCs/>
          <w:sz w:val="20"/>
          <w:szCs w:val="20"/>
        </w:rPr>
        <w:t>Wszelkie pytania prosimy kierować na adres:</w:t>
      </w:r>
    </w:p>
    <w:p w14:paraId="0F85A88C" w14:textId="77777777" w:rsidR="009D3E5D" w:rsidRDefault="00770E4F" w:rsidP="009D3E5D">
      <w:pPr>
        <w:spacing w:after="0" w:line="240" w:lineRule="auto"/>
        <w:ind w:left="-709" w:right="-714" w:firstLine="709"/>
        <w:jc w:val="both"/>
        <w:rPr>
          <w:rFonts w:cs="Arial"/>
          <w:bCs/>
          <w:sz w:val="20"/>
          <w:szCs w:val="20"/>
        </w:rPr>
      </w:pPr>
      <w:hyperlink r:id="rId9" w:history="1">
        <w:r w:rsidR="009D3E5D">
          <w:rPr>
            <w:rStyle w:val="Hipercze"/>
            <w:rFonts w:cs="Arial"/>
            <w:sz w:val="20"/>
            <w:szCs w:val="20"/>
          </w:rPr>
          <w:t>PR.Turner.Polska@turner.com</w:t>
        </w:r>
      </w:hyperlink>
    </w:p>
    <w:p w14:paraId="2D397ADC" w14:textId="77777777" w:rsidR="009D3E5D" w:rsidRDefault="009D3E5D" w:rsidP="009D3E5D">
      <w:pPr>
        <w:spacing w:after="0" w:line="240" w:lineRule="auto"/>
        <w:ind w:left="-709" w:right="-714" w:firstLine="709"/>
        <w:jc w:val="both"/>
        <w:rPr>
          <w:rFonts w:cs="Arial"/>
          <w:bCs/>
          <w:sz w:val="20"/>
          <w:szCs w:val="20"/>
        </w:rPr>
      </w:pPr>
    </w:p>
    <w:p w14:paraId="0A738238" w14:textId="77777777" w:rsidR="003E3434" w:rsidRDefault="003E3434" w:rsidP="003E3434">
      <w:pPr>
        <w:pStyle w:val="paragraph"/>
        <w:spacing w:before="0" w:beforeAutospacing="0" w:after="0" w:afterAutospacing="0"/>
        <w:ind w:right="-720"/>
        <w:jc w:val="both"/>
        <w:textAlignment w:val="baseline"/>
        <w:rPr>
          <w:rFonts w:ascii="Segoe UI" w:hAnsi="Segoe UI" w:cs="Segoe UI"/>
          <w:sz w:val="18"/>
          <w:szCs w:val="18"/>
        </w:rPr>
      </w:pPr>
      <w:r>
        <w:rPr>
          <w:rStyle w:val="normaltextrun"/>
          <w:rFonts w:ascii="Calibri" w:hAnsi="Calibri" w:cs="Calibri"/>
          <w:sz w:val="20"/>
          <w:szCs w:val="20"/>
        </w:rPr>
        <w:t>Emila Rybak</w:t>
      </w:r>
      <w:r>
        <w:rPr>
          <w:rStyle w:val="eop"/>
          <w:rFonts w:ascii="Calibri" w:hAnsi="Calibri" w:cs="Calibri"/>
          <w:sz w:val="20"/>
          <w:szCs w:val="20"/>
        </w:rPr>
        <w:t> </w:t>
      </w:r>
    </w:p>
    <w:p w14:paraId="0C5745AF" w14:textId="77777777" w:rsidR="003E3434" w:rsidRDefault="003E3434" w:rsidP="003E3434">
      <w:pPr>
        <w:pStyle w:val="paragraph"/>
        <w:spacing w:before="0" w:beforeAutospacing="0" w:after="0" w:afterAutospacing="0"/>
        <w:ind w:left="-720" w:right="-720" w:firstLine="705"/>
        <w:jc w:val="both"/>
        <w:textAlignment w:val="baseline"/>
        <w:rPr>
          <w:rFonts w:ascii="Segoe UI" w:hAnsi="Segoe UI" w:cs="Segoe UI"/>
          <w:sz w:val="18"/>
          <w:szCs w:val="18"/>
        </w:rPr>
      </w:pPr>
      <w:r>
        <w:rPr>
          <w:rStyle w:val="normaltextrun"/>
          <w:rFonts w:ascii="Calibri" w:hAnsi="Calibri" w:cs="Calibri"/>
          <w:sz w:val="20"/>
          <w:szCs w:val="20"/>
        </w:rPr>
        <w:t>Marketing</w:t>
      </w:r>
      <w:r>
        <w:rPr>
          <w:rStyle w:val="normaltextrun"/>
          <w:rFonts w:ascii="Arial" w:hAnsi="Arial" w:cs="Arial"/>
          <w:sz w:val="20"/>
          <w:szCs w:val="20"/>
        </w:rPr>
        <w:t> &amp; </w:t>
      </w:r>
      <w:r>
        <w:rPr>
          <w:rStyle w:val="normaltextrun"/>
          <w:rFonts w:ascii="Calibri" w:hAnsi="Calibri" w:cs="Calibri"/>
          <w:sz w:val="20"/>
          <w:szCs w:val="20"/>
        </w:rPr>
        <w:t>PR</w:t>
      </w:r>
      <w:r>
        <w:rPr>
          <w:rStyle w:val="eop"/>
          <w:rFonts w:ascii="Calibri" w:hAnsi="Calibri" w:cs="Calibri"/>
          <w:sz w:val="20"/>
          <w:szCs w:val="20"/>
        </w:rPr>
        <w:t> </w:t>
      </w:r>
    </w:p>
    <w:p w14:paraId="0B190BEA" w14:textId="2958740E" w:rsidR="003E3434" w:rsidRDefault="00770E4F" w:rsidP="003E3434">
      <w:pPr>
        <w:pStyle w:val="paragraph"/>
        <w:spacing w:before="0" w:beforeAutospacing="0" w:after="0" w:afterAutospacing="0"/>
        <w:ind w:left="-720" w:right="-720" w:firstLine="705"/>
        <w:jc w:val="both"/>
        <w:textAlignment w:val="baseline"/>
        <w:rPr>
          <w:rFonts w:ascii="Segoe UI" w:hAnsi="Segoe UI" w:cs="Segoe UI"/>
          <w:sz w:val="18"/>
          <w:szCs w:val="18"/>
        </w:rPr>
      </w:pPr>
      <w:hyperlink r:id="rId10" w:history="1">
        <w:r w:rsidR="003E3434" w:rsidRPr="00E32B6A">
          <w:rPr>
            <w:rStyle w:val="Hipercze"/>
            <w:rFonts w:ascii="Calibri" w:hAnsi="Calibri" w:cs="Calibri"/>
            <w:sz w:val="22"/>
            <w:szCs w:val="22"/>
          </w:rPr>
          <w:t>emila.rybak@warnermedia.com</w:t>
        </w:r>
      </w:hyperlink>
      <w:r w:rsidR="003E3434">
        <w:rPr>
          <w:rStyle w:val="normaltextrun"/>
          <w:rFonts w:ascii="Calibri" w:hAnsi="Calibri" w:cs="Calibri"/>
          <w:sz w:val="22"/>
          <w:szCs w:val="22"/>
        </w:rPr>
        <w:t xml:space="preserve"> </w:t>
      </w:r>
      <w:r w:rsidR="003E3434">
        <w:rPr>
          <w:rStyle w:val="eop"/>
          <w:rFonts w:ascii="Calibri" w:hAnsi="Calibri" w:cs="Calibri"/>
          <w:sz w:val="22"/>
          <w:szCs w:val="22"/>
        </w:rPr>
        <w:t> </w:t>
      </w:r>
    </w:p>
    <w:p w14:paraId="5AEAD278" w14:textId="77777777" w:rsidR="003E3434" w:rsidRPr="00E37B53" w:rsidRDefault="003E3434" w:rsidP="003E3434">
      <w:pPr>
        <w:pStyle w:val="paragraph"/>
        <w:spacing w:before="0" w:beforeAutospacing="0" w:after="0" w:afterAutospacing="0"/>
        <w:ind w:left="-720" w:right="-720" w:firstLine="705"/>
        <w:jc w:val="both"/>
        <w:textAlignment w:val="baseline"/>
        <w:rPr>
          <w:rFonts w:ascii="Segoe UI" w:hAnsi="Segoe UI" w:cs="Segoe UI"/>
          <w:sz w:val="18"/>
          <w:szCs w:val="18"/>
          <w:lang w:val="en-US"/>
        </w:rPr>
      </w:pPr>
      <w:r>
        <w:rPr>
          <w:rStyle w:val="normaltextrun"/>
          <w:rFonts w:ascii="Calibri" w:hAnsi="Calibri" w:cs="Calibri"/>
          <w:sz w:val="20"/>
          <w:szCs w:val="20"/>
          <w:lang w:val="en-US"/>
        </w:rPr>
        <w:t>+48 512 027</w:t>
      </w:r>
      <w:r>
        <w:rPr>
          <w:rStyle w:val="normaltextrun"/>
          <w:rFonts w:ascii="Arial" w:hAnsi="Arial" w:cs="Arial"/>
          <w:sz w:val="20"/>
          <w:szCs w:val="20"/>
          <w:lang w:val="en-US"/>
        </w:rPr>
        <w:t> </w:t>
      </w:r>
      <w:r>
        <w:rPr>
          <w:rStyle w:val="normaltextrun"/>
          <w:rFonts w:ascii="Calibri" w:hAnsi="Calibri" w:cs="Calibri"/>
          <w:sz w:val="20"/>
          <w:szCs w:val="20"/>
          <w:lang w:val="en-US"/>
        </w:rPr>
        <w:t>201</w:t>
      </w:r>
      <w:r w:rsidRPr="00E37B53">
        <w:rPr>
          <w:rStyle w:val="eop"/>
          <w:rFonts w:ascii="Calibri" w:hAnsi="Calibri" w:cs="Calibri"/>
          <w:sz w:val="20"/>
          <w:szCs w:val="20"/>
          <w:lang w:val="en-US"/>
        </w:rPr>
        <w:t> </w:t>
      </w:r>
    </w:p>
    <w:p w14:paraId="649DE047" w14:textId="77777777" w:rsidR="00D06BD8" w:rsidRPr="00B31ABC" w:rsidRDefault="00D06BD8" w:rsidP="00B31ABC">
      <w:pPr>
        <w:spacing w:after="0" w:line="240" w:lineRule="auto"/>
        <w:ind w:left="-709" w:right="-714" w:firstLine="709"/>
        <w:jc w:val="both"/>
        <w:rPr>
          <w:rFonts w:cs="Arial"/>
          <w:bCs/>
          <w:sz w:val="20"/>
          <w:szCs w:val="20"/>
          <w:lang w:val="en-US"/>
        </w:rPr>
      </w:pPr>
    </w:p>
    <w:p w14:paraId="454A1163" w14:textId="77777777" w:rsidR="00B31ABC" w:rsidRDefault="00B31ABC" w:rsidP="00B31ABC">
      <w:pPr>
        <w:spacing w:after="0" w:line="240" w:lineRule="auto"/>
        <w:ind w:left="-709" w:right="-714" w:firstLine="709"/>
        <w:jc w:val="both"/>
        <w:rPr>
          <w:rFonts w:cs="Arial"/>
          <w:bCs/>
          <w:sz w:val="20"/>
          <w:szCs w:val="20"/>
          <w:lang w:val="en-US"/>
        </w:rPr>
      </w:pPr>
      <w:r w:rsidRPr="00B31ABC">
        <w:rPr>
          <w:rFonts w:cs="Arial"/>
          <w:bCs/>
          <w:sz w:val="20"/>
          <w:szCs w:val="20"/>
          <w:lang w:val="en-US"/>
        </w:rPr>
        <w:t>Joanna Hała</w:t>
      </w:r>
    </w:p>
    <w:p w14:paraId="49F254DB" w14:textId="77777777" w:rsidR="004024C9" w:rsidRPr="00F424B2" w:rsidRDefault="004024C9" w:rsidP="004E2F5A">
      <w:pPr>
        <w:spacing w:after="0" w:line="240" w:lineRule="auto"/>
        <w:ind w:left="-709" w:right="-714" w:firstLine="709"/>
        <w:jc w:val="both"/>
        <w:rPr>
          <w:rFonts w:cs="Arial"/>
          <w:bCs/>
          <w:sz w:val="20"/>
          <w:szCs w:val="20"/>
          <w:lang w:val="en-GB"/>
        </w:rPr>
      </w:pPr>
      <w:r w:rsidRPr="00F424B2">
        <w:rPr>
          <w:rFonts w:cs="Arial"/>
          <w:bCs/>
          <w:sz w:val="20"/>
          <w:szCs w:val="20"/>
          <w:lang w:val="en-GB"/>
        </w:rPr>
        <w:t>PR Manager | dotrelations</w:t>
      </w:r>
    </w:p>
    <w:p w14:paraId="57D894E7" w14:textId="30654CE9" w:rsidR="001C428E" w:rsidRPr="00F424B2" w:rsidRDefault="00B31ABC" w:rsidP="004E2F5A">
      <w:pPr>
        <w:spacing w:after="0" w:line="240" w:lineRule="auto"/>
        <w:ind w:left="-709" w:right="-714" w:firstLine="709"/>
        <w:jc w:val="both"/>
        <w:rPr>
          <w:rStyle w:val="Hipercze"/>
          <w:rFonts w:cs="Arial"/>
          <w:bCs/>
          <w:sz w:val="20"/>
          <w:szCs w:val="20"/>
          <w:lang w:val="en-GB"/>
        </w:rPr>
      </w:pPr>
      <w:r w:rsidRPr="00F424B2">
        <w:rPr>
          <w:rStyle w:val="Hipercze"/>
          <w:rFonts w:cs="Arial"/>
          <w:bCs/>
          <w:sz w:val="20"/>
          <w:szCs w:val="20"/>
          <w:lang w:val="en-GB"/>
        </w:rPr>
        <w:t xml:space="preserve">joanna.hala@dotrelations.pl   </w:t>
      </w:r>
    </w:p>
    <w:bookmarkEnd w:id="0"/>
    <w:p w14:paraId="7CDD9625" w14:textId="060716D3" w:rsidR="00B31ABC" w:rsidRDefault="00B31ABC" w:rsidP="00B31ABC">
      <w:pPr>
        <w:ind w:left="-709" w:right="-714" w:firstLine="709"/>
        <w:rPr>
          <w:bCs/>
          <w:color w:val="000000" w:themeColor="text1"/>
          <w:szCs w:val="18"/>
        </w:rPr>
      </w:pPr>
      <w:r w:rsidRPr="00B31ABC">
        <w:rPr>
          <w:rFonts w:cs="Arial"/>
          <w:bCs/>
          <w:sz w:val="20"/>
          <w:szCs w:val="20"/>
          <w:lang w:val="en-US"/>
        </w:rPr>
        <w:t>+48 690 995 770</w:t>
      </w:r>
    </w:p>
    <w:p w14:paraId="3D000FAC" w14:textId="77777777" w:rsidR="001C428E" w:rsidRPr="0053406F" w:rsidRDefault="001C428E" w:rsidP="004E2F5A">
      <w:pPr>
        <w:spacing w:after="0" w:line="240" w:lineRule="auto"/>
        <w:ind w:left="-709" w:right="-714" w:firstLine="709"/>
        <w:jc w:val="both"/>
        <w:rPr>
          <w:rFonts w:ascii="Arial" w:hAnsi="Arial" w:cs="Arial"/>
          <w:szCs w:val="20"/>
        </w:rPr>
      </w:pPr>
    </w:p>
    <w:sectPr w:rsidR="001C428E" w:rsidRPr="0053406F" w:rsidSect="007E26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D693" w14:textId="77777777" w:rsidR="00770E4F" w:rsidRDefault="00770E4F">
      <w:pPr>
        <w:spacing w:after="0" w:line="240" w:lineRule="auto"/>
      </w:pPr>
      <w:r>
        <w:separator/>
      </w:r>
    </w:p>
  </w:endnote>
  <w:endnote w:type="continuationSeparator" w:id="0">
    <w:p w14:paraId="50470148" w14:textId="77777777" w:rsidR="00770E4F" w:rsidRDefault="0077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464E" w14:textId="77777777" w:rsidR="00B2793C" w:rsidRDefault="00B279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244A" w14:textId="77777777" w:rsidR="00B2793C" w:rsidRDefault="00B279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F857" w14:textId="77777777" w:rsidR="00B2793C" w:rsidRDefault="00B27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C52E" w14:textId="77777777" w:rsidR="00770E4F" w:rsidRDefault="00770E4F">
      <w:pPr>
        <w:spacing w:after="0" w:line="240" w:lineRule="auto"/>
      </w:pPr>
      <w:r>
        <w:separator/>
      </w:r>
    </w:p>
  </w:footnote>
  <w:footnote w:type="continuationSeparator" w:id="0">
    <w:p w14:paraId="32F3212F" w14:textId="77777777" w:rsidR="00770E4F" w:rsidRDefault="0077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3386" w14:textId="77777777" w:rsidR="00B2793C" w:rsidRDefault="00B279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722E" w14:textId="135BC62E" w:rsidR="005F3417" w:rsidRDefault="00770E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3DFD" w14:textId="77777777" w:rsidR="00B2793C" w:rsidRDefault="00B2793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1B"/>
    <w:rsid w:val="00001A9C"/>
    <w:rsid w:val="00002DEE"/>
    <w:rsid w:val="00014ABC"/>
    <w:rsid w:val="00014FE3"/>
    <w:rsid w:val="0003186D"/>
    <w:rsid w:val="00056AF7"/>
    <w:rsid w:val="00082C5A"/>
    <w:rsid w:val="00091954"/>
    <w:rsid w:val="00096C53"/>
    <w:rsid w:val="00097B18"/>
    <w:rsid w:val="000A14C6"/>
    <w:rsid w:val="000B3A5C"/>
    <w:rsid w:val="000C4251"/>
    <w:rsid w:val="000D071E"/>
    <w:rsid w:val="000D1696"/>
    <w:rsid w:val="000E0B63"/>
    <w:rsid w:val="00100462"/>
    <w:rsid w:val="00143508"/>
    <w:rsid w:val="001736BF"/>
    <w:rsid w:val="0019056A"/>
    <w:rsid w:val="001A2D31"/>
    <w:rsid w:val="001A53A8"/>
    <w:rsid w:val="001B1EBF"/>
    <w:rsid w:val="001B25FC"/>
    <w:rsid w:val="001C428E"/>
    <w:rsid w:val="001E565A"/>
    <w:rsid w:val="00232476"/>
    <w:rsid w:val="00235C06"/>
    <w:rsid w:val="00262412"/>
    <w:rsid w:val="002707C5"/>
    <w:rsid w:val="00275EFD"/>
    <w:rsid w:val="00287754"/>
    <w:rsid w:val="002A52A5"/>
    <w:rsid w:val="002A6E41"/>
    <w:rsid w:val="002B368F"/>
    <w:rsid w:val="002B5652"/>
    <w:rsid w:val="002F7213"/>
    <w:rsid w:val="003109AD"/>
    <w:rsid w:val="00316756"/>
    <w:rsid w:val="00336EA0"/>
    <w:rsid w:val="00340E12"/>
    <w:rsid w:val="00357B68"/>
    <w:rsid w:val="0037293E"/>
    <w:rsid w:val="003C3E1E"/>
    <w:rsid w:val="003E3434"/>
    <w:rsid w:val="004024C9"/>
    <w:rsid w:val="0040377B"/>
    <w:rsid w:val="00405BD9"/>
    <w:rsid w:val="00413308"/>
    <w:rsid w:val="004337F6"/>
    <w:rsid w:val="0045135B"/>
    <w:rsid w:val="00472726"/>
    <w:rsid w:val="004843AD"/>
    <w:rsid w:val="004B2277"/>
    <w:rsid w:val="004B3E5D"/>
    <w:rsid w:val="004C0B48"/>
    <w:rsid w:val="004D7780"/>
    <w:rsid w:val="004E2F5A"/>
    <w:rsid w:val="004F258C"/>
    <w:rsid w:val="004F43BE"/>
    <w:rsid w:val="004F4E18"/>
    <w:rsid w:val="004F5D88"/>
    <w:rsid w:val="00504A98"/>
    <w:rsid w:val="005175C9"/>
    <w:rsid w:val="00520275"/>
    <w:rsid w:val="0053406F"/>
    <w:rsid w:val="005647C4"/>
    <w:rsid w:val="00565888"/>
    <w:rsid w:val="005B045C"/>
    <w:rsid w:val="005C1F9C"/>
    <w:rsid w:val="005C31A3"/>
    <w:rsid w:val="005C5196"/>
    <w:rsid w:val="005D7E5E"/>
    <w:rsid w:val="005F0B14"/>
    <w:rsid w:val="00617937"/>
    <w:rsid w:val="00632583"/>
    <w:rsid w:val="006425F2"/>
    <w:rsid w:val="00650356"/>
    <w:rsid w:val="00672DAA"/>
    <w:rsid w:val="00695D19"/>
    <w:rsid w:val="006A2844"/>
    <w:rsid w:val="006A3B74"/>
    <w:rsid w:val="006D1401"/>
    <w:rsid w:val="006D7229"/>
    <w:rsid w:val="006E209D"/>
    <w:rsid w:val="006E5435"/>
    <w:rsid w:val="006F3E2A"/>
    <w:rsid w:val="00705EB7"/>
    <w:rsid w:val="00733814"/>
    <w:rsid w:val="00735F7C"/>
    <w:rsid w:val="0075256A"/>
    <w:rsid w:val="007619BD"/>
    <w:rsid w:val="00770E4F"/>
    <w:rsid w:val="007A2F52"/>
    <w:rsid w:val="007B0A37"/>
    <w:rsid w:val="007E26BD"/>
    <w:rsid w:val="007E3B9B"/>
    <w:rsid w:val="00813DFB"/>
    <w:rsid w:val="008166DF"/>
    <w:rsid w:val="00852BC8"/>
    <w:rsid w:val="00855DFE"/>
    <w:rsid w:val="00874F39"/>
    <w:rsid w:val="00876131"/>
    <w:rsid w:val="008B2865"/>
    <w:rsid w:val="008D3FEC"/>
    <w:rsid w:val="008D4683"/>
    <w:rsid w:val="008D7C91"/>
    <w:rsid w:val="008E3861"/>
    <w:rsid w:val="008F19A2"/>
    <w:rsid w:val="00946920"/>
    <w:rsid w:val="00947C7B"/>
    <w:rsid w:val="0096441A"/>
    <w:rsid w:val="0097399E"/>
    <w:rsid w:val="00974222"/>
    <w:rsid w:val="00983FB4"/>
    <w:rsid w:val="009A6BF9"/>
    <w:rsid w:val="009C0703"/>
    <w:rsid w:val="009D3E5D"/>
    <w:rsid w:val="00A06673"/>
    <w:rsid w:val="00A06F12"/>
    <w:rsid w:val="00A119B8"/>
    <w:rsid w:val="00A1416D"/>
    <w:rsid w:val="00A45EBE"/>
    <w:rsid w:val="00A47CEF"/>
    <w:rsid w:val="00A54742"/>
    <w:rsid w:val="00A54917"/>
    <w:rsid w:val="00A74978"/>
    <w:rsid w:val="00A84A29"/>
    <w:rsid w:val="00A97D57"/>
    <w:rsid w:val="00AA424E"/>
    <w:rsid w:val="00AC4D45"/>
    <w:rsid w:val="00AC6EB0"/>
    <w:rsid w:val="00B01644"/>
    <w:rsid w:val="00B03840"/>
    <w:rsid w:val="00B227EC"/>
    <w:rsid w:val="00B2793C"/>
    <w:rsid w:val="00B31ABC"/>
    <w:rsid w:val="00B358E0"/>
    <w:rsid w:val="00B409B8"/>
    <w:rsid w:val="00B46992"/>
    <w:rsid w:val="00B5068C"/>
    <w:rsid w:val="00BB0DD5"/>
    <w:rsid w:val="00BB3EA3"/>
    <w:rsid w:val="00BD4347"/>
    <w:rsid w:val="00BE692C"/>
    <w:rsid w:val="00C031EB"/>
    <w:rsid w:val="00C20E00"/>
    <w:rsid w:val="00C412A3"/>
    <w:rsid w:val="00C457A3"/>
    <w:rsid w:val="00C532EC"/>
    <w:rsid w:val="00C55D0A"/>
    <w:rsid w:val="00C61118"/>
    <w:rsid w:val="00C674F2"/>
    <w:rsid w:val="00C84349"/>
    <w:rsid w:val="00C85EDB"/>
    <w:rsid w:val="00C92709"/>
    <w:rsid w:val="00C94DF1"/>
    <w:rsid w:val="00CA1CC1"/>
    <w:rsid w:val="00CA22F8"/>
    <w:rsid w:val="00CA641B"/>
    <w:rsid w:val="00CC4CD7"/>
    <w:rsid w:val="00D03B1E"/>
    <w:rsid w:val="00D06BD8"/>
    <w:rsid w:val="00D06E6C"/>
    <w:rsid w:val="00D15313"/>
    <w:rsid w:val="00D2079C"/>
    <w:rsid w:val="00D22C5C"/>
    <w:rsid w:val="00D33731"/>
    <w:rsid w:val="00D82CFE"/>
    <w:rsid w:val="00D96985"/>
    <w:rsid w:val="00DA57D4"/>
    <w:rsid w:val="00DB3D5E"/>
    <w:rsid w:val="00DB50BE"/>
    <w:rsid w:val="00DD67C2"/>
    <w:rsid w:val="00DF0592"/>
    <w:rsid w:val="00E114E9"/>
    <w:rsid w:val="00E2107E"/>
    <w:rsid w:val="00E214D1"/>
    <w:rsid w:val="00E2543D"/>
    <w:rsid w:val="00E316D1"/>
    <w:rsid w:val="00E33AA0"/>
    <w:rsid w:val="00E37B53"/>
    <w:rsid w:val="00E4385C"/>
    <w:rsid w:val="00E4720F"/>
    <w:rsid w:val="00E64AF3"/>
    <w:rsid w:val="00E81A5F"/>
    <w:rsid w:val="00E84341"/>
    <w:rsid w:val="00EA060D"/>
    <w:rsid w:val="00EB3F28"/>
    <w:rsid w:val="00EC3C20"/>
    <w:rsid w:val="00EC6016"/>
    <w:rsid w:val="00ED54FD"/>
    <w:rsid w:val="00ED73BF"/>
    <w:rsid w:val="00EF390E"/>
    <w:rsid w:val="00EF4501"/>
    <w:rsid w:val="00EF5C53"/>
    <w:rsid w:val="00F0696D"/>
    <w:rsid w:val="00F10FEA"/>
    <w:rsid w:val="00F3221F"/>
    <w:rsid w:val="00F34CCD"/>
    <w:rsid w:val="00F424B2"/>
    <w:rsid w:val="00F63820"/>
    <w:rsid w:val="00F711AD"/>
    <w:rsid w:val="00F80608"/>
    <w:rsid w:val="00FB4EDD"/>
    <w:rsid w:val="00FD073C"/>
    <w:rsid w:val="00FD7952"/>
    <w:rsid w:val="00FF1FBA"/>
    <w:rsid w:val="41932861"/>
    <w:rsid w:val="60925B3E"/>
    <w:rsid w:val="74EF7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AFA8"/>
  <w15:chartTrackingRefBased/>
  <w15:docId w15:val="{1F4330EF-CA9A-4462-B952-8F825B19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D3E5D"/>
    <w:rPr>
      <w:color w:val="0563C1"/>
      <w:u w:val="single"/>
    </w:rPr>
  </w:style>
  <w:style w:type="paragraph" w:styleId="Nagwek">
    <w:name w:val="header"/>
    <w:basedOn w:val="Normalny"/>
    <w:link w:val="NagwekZnak"/>
    <w:rsid w:val="009D3E5D"/>
    <w:pPr>
      <w:suppressAutoHyphens/>
      <w:spacing w:after="0" w:line="240" w:lineRule="auto"/>
    </w:pPr>
    <w:rPr>
      <w:rFonts w:ascii="Calibri" w:eastAsia="Calibri" w:hAnsi="Calibri" w:cs="Times New Roman"/>
      <w:lang w:eastAsia="ar-SA"/>
    </w:rPr>
  </w:style>
  <w:style w:type="character" w:customStyle="1" w:styleId="NagwekZnak">
    <w:name w:val="Nagłówek Znak"/>
    <w:basedOn w:val="Domylnaczcionkaakapitu"/>
    <w:link w:val="Nagwek"/>
    <w:rsid w:val="009D3E5D"/>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9D3E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E5D"/>
    <w:rPr>
      <w:rFonts w:ascii="Segoe UI" w:hAnsi="Segoe UI" w:cs="Segoe UI"/>
      <w:sz w:val="18"/>
      <w:szCs w:val="18"/>
    </w:rPr>
  </w:style>
  <w:style w:type="character" w:styleId="Odwoaniedokomentarza">
    <w:name w:val="annotation reference"/>
    <w:basedOn w:val="Domylnaczcionkaakapitu"/>
    <w:uiPriority w:val="99"/>
    <w:semiHidden/>
    <w:unhideWhenUsed/>
    <w:rsid w:val="004F4E18"/>
    <w:rPr>
      <w:sz w:val="16"/>
      <w:szCs w:val="16"/>
    </w:rPr>
  </w:style>
  <w:style w:type="paragraph" w:styleId="Tekstkomentarza">
    <w:name w:val="annotation text"/>
    <w:basedOn w:val="Normalny"/>
    <w:link w:val="TekstkomentarzaZnak"/>
    <w:uiPriority w:val="99"/>
    <w:semiHidden/>
    <w:unhideWhenUsed/>
    <w:rsid w:val="004F4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E18"/>
    <w:rPr>
      <w:sz w:val="20"/>
      <w:szCs w:val="20"/>
    </w:rPr>
  </w:style>
  <w:style w:type="paragraph" w:styleId="Tematkomentarza">
    <w:name w:val="annotation subject"/>
    <w:basedOn w:val="Tekstkomentarza"/>
    <w:next w:val="Tekstkomentarza"/>
    <w:link w:val="TematkomentarzaZnak"/>
    <w:uiPriority w:val="99"/>
    <w:semiHidden/>
    <w:unhideWhenUsed/>
    <w:rsid w:val="004F4E18"/>
    <w:rPr>
      <w:b/>
      <w:bCs/>
    </w:rPr>
  </w:style>
  <w:style w:type="character" w:customStyle="1" w:styleId="TematkomentarzaZnak">
    <w:name w:val="Temat komentarza Znak"/>
    <w:basedOn w:val="TekstkomentarzaZnak"/>
    <w:link w:val="Tematkomentarza"/>
    <w:uiPriority w:val="99"/>
    <w:semiHidden/>
    <w:rsid w:val="004F4E18"/>
    <w:rPr>
      <w:b/>
      <w:bCs/>
      <w:sz w:val="20"/>
      <w:szCs w:val="20"/>
    </w:rPr>
  </w:style>
  <w:style w:type="paragraph" w:styleId="Bezodstpw">
    <w:name w:val="No Spacing"/>
    <w:uiPriority w:val="1"/>
    <w:qFormat/>
    <w:rsid w:val="00287754"/>
    <w:pPr>
      <w:spacing w:after="0" w:line="240" w:lineRule="auto"/>
    </w:pPr>
  </w:style>
  <w:style w:type="character" w:styleId="Nierozpoznanawzmianka">
    <w:name w:val="Unresolved Mention"/>
    <w:basedOn w:val="Domylnaczcionkaakapitu"/>
    <w:uiPriority w:val="99"/>
    <w:semiHidden/>
    <w:unhideWhenUsed/>
    <w:rsid w:val="0045135B"/>
    <w:rPr>
      <w:color w:val="605E5C"/>
      <w:shd w:val="clear" w:color="auto" w:fill="E1DFDD"/>
    </w:rPr>
  </w:style>
  <w:style w:type="character" w:customStyle="1" w:styleId="tytul-grupa">
    <w:name w:val="tytul-grupa"/>
    <w:basedOn w:val="Domylnaczcionkaakapitu"/>
    <w:rsid w:val="00EC3C20"/>
  </w:style>
  <w:style w:type="character" w:customStyle="1" w:styleId="tytul">
    <w:name w:val="tytul"/>
    <w:basedOn w:val="Domylnaczcionkaakapitu"/>
    <w:rsid w:val="00EC3C20"/>
  </w:style>
  <w:style w:type="character" w:styleId="UyteHipercze">
    <w:name w:val="FollowedHyperlink"/>
    <w:basedOn w:val="Domylnaczcionkaakapitu"/>
    <w:uiPriority w:val="99"/>
    <w:semiHidden/>
    <w:unhideWhenUsed/>
    <w:rsid w:val="00262412"/>
    <w:rPr>
      <w:color w:val="954F72" w:themeColor="followedHyperlink"/>
      <w:u w:val="single"/>
    </w:rPr>
  </w:style>
  <w:style w:type="paragraph" w:styleId="Stopka">
    <w:name w:val="footer"/>
    <w:basedOn w:val="Normalny"/>
    <w:link w:val="StopkaZnak"/>
    <w:uiPriority w:val="99"/>
    <w:unhideWhenUsed/>
    <w:rsid w:val="00B279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793C"/>
  </w:style>
  <w:style w:type="paragraph" w:customStyle="1" w:styleId="paragraph">
    <w:name w:val="paragraph"/>
    <w:basedOn w:val="Normalny"/>
    <w:rsid w:val="003E34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E3434"/>
  </w:style>
  <w:style w:type="character" w:customStyle="1" w:styleId="eop">
    <w:name w:val="eop"/>
    <w:basedOn w:val="Domylnaczcionkaakapitu"/>
    <w:rsid w:val="003E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9634">
      <w:bodyDiv w:val="1"/>
      <w:marLeft w:val="0"/>
      <w:marRight w:val="0"/>
      <w:marTop w:val="0"/>
      <w:marBottom w:val="0"/>
      <w:divBdr>
        <w:top w:val="none" w:sz="0" w:space="0" w:color="auto"/>
        <w:left w:val="none" w:sz="0" w:space="0" w:color="auto"/>
        <w:bottom w:val="none" w:sz="0" w:space="0" w:color="auto"/>
        <w:right w:val="none" w:sz="0" w:space="0" w:color="auto"/>
      </w:divBdr>
    </w:div>
    <w:div w:id="367612602">
      <w:bodyDiv w:val="1"/>
      <w:marLeft w:val="0"/>
      <w:marRight w:val="0"/>
      <w:marTop w:val="0"/>
      <w:marBottom w:val="0"/>
      <w:divBdr>
        <w:top w:val="none" w:sz="0" w:space="0" w:color="auto"/>
        <w:left w:val="none" w:sz="0" w:space="0" w:color="auto"/>
        <w:bottom w:val="none" w:sz="0" w:space="0" w:color="auto"/>
        <w:right w:val="none" w:sz="0" w:space="0" w:color="auto"/>
      </w:divBdr>
    </w:div>
    <w:div w:id="92395285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52">
          <w:marLeft w:val="0"/>
          <w:marRight w:val="0"/>
          <w:marTop w:val="0"/>
          <w:marBottom w:val="0"/>
          <w:divBdr>
            <w:top w:val="none" w:sz="0" w:space="0" w:color="auto"/>
            <w:left w:val="none" w:sz="0" w:space="0" w:color="auto"/>
            <w:bottom w:val="none" w:sz="0" w:space="0" w:color="auto"/>
            <w:right w:val="none" w:sz="0" w:space="0" w:color="auto"/>
          </w:divBdr>
        </w:div>
        <w:div w:id="28723392">
          <w:marLeft w:val="0"/>
          <w:marRight w:val="0"/>
          <w:marTop w:val="0"/>
          <w:marBottom w:val="0"/>
          <w:divBdr>
            <w:top w:val="none" w:sz="0" w:space="0" w:color="auto"/>
            <w:left w:val="none" w:sz="0" w:space="0" w:color="auto"/>
            <w:bottom w:val="none" w:sz="0" w:space="0" w:color="auto"/>
            <w:right w:val="none" w:sz="0" w:space="0" w:color="auto"/>
          </w:divBdr>
        </w:div>
        <w:div w:id="353963240">
          <w:marLeft w:val="0"/>
          <w:marRight w:val="0"/>
          <w:marTop w:val="0"/>
          <w:marBottom w:val="0"/>
          <w:divBdr>
            <w:top w:val="none" w:sz="0" w:space="0" w:color="auto"/>
            <w:left w:val="none" w:sz="0" w:space="0" w:color="auto"/>
            <w:bottom w:val="none" w:sz="0" w:space="0" w:color="auto"/>
            <w:right w:val="none" w:sz="0" w:space="0" w:color="auto"/>
          </w:divBdr>
        </w:div>
        <w:div w:id="815075771">
          <w:marLeft w:val="0"/>
          <w:marRight w:val="0"/>
          <w:marTop w:val="0"/>
          <w:marBottom w:val="0"/>
          <w:divBdr>
            <w:top w:val="none" w:sz="0" w:space="0" w:color="auto"/>
            <w:left w:val="none" w:sz="0" w:space="0" w:color="auto"/>
            <w:bottom w:val="none" w:sz="0" w:space="0" w:color="auto"/>
            <w:right w:val="none" w:sz="0" w:space="0" w:color="auto"/>
          </w:divBdr>
        </w:div>
      </w:divsChild>
    </w:div>
    <w:div w:id="1216430493">
      <w:bodyDiv w:val="1"/>
      <w:marLeft w:val="0"/>
      <w:marRight w:val="0"/>
      <w:marTop w:val="0"/>
      <w:marBottom w:val="0"/>
      <w:divBdr>
        <w:top w:val="none" w:sz="0" w:space="0" w:color="auto"/>
        <w:left w:val="none" w:sz="0" w:space="0" w:color="auto"/>
        <w:bottom w:val="none" w:sz="0" w:space="0" w:color="auto"/>
        <w:right w:val="none" w:sz="0" w:space="0" w:color="auto"/>
      </w:divBdr>
      <w:divsChild>
        <w:div w:id="1354065628">
          <w:marLeft w:val="0"/>
          <w:marRight w:val="0"/>
          <w:marTop w:val="0"/>
          <w:marBottom w:val="0"/>
          <w:divBdr>
            <w:top w:val="none" w:sz="0" w:space="0" w:color="auto"/>
            <w:left w:val="none" w:sz="0" w:space="0" w:color="auto"/>
            <w:bottom w:val="none" w:sz="0" w:space="0" w:color="auto"/>
            <w:right w:val="none" w:sz="0" w:space="0" w:color="auto"/>
          </w:divBdr>
        </w:div>
        <w:div w:id="608002383">
          <w:marLeft w:val="0"/>
          <w:marRight w:val="0"/>
          <w:marTop w:val="0"/>
          <w:marBottom w:val="0"/>
          <w:divBdr>
            <w:top w:val="none" w:sz="0" w:space="0" w:color="auto"/>
            <w:left w:val="none" w:sz="0" w:space="0" w:color="auto"/>
            <w:bottom w:val="none" w:sz="0" w:space="0" w:color="auto"/>
            <w:right w:val="none" w:sz="0" w:space="0" w:color="auto"/>
          </w:divBdr>
        </w:div>
      </w:divsChild>
    </w:div>
    <w:div w:id="1291740703">
      <w:bodyDiv w:val="1"/>
      <w:marLeft w:val="0"/>
      <w:marRight w:val="0"/>
      <w:marTop w:val="0"/>
      <w:marBottom w:val="0"/>
      <w:divBdr>
        <w:top w:val="none" w:sz="0" w:space="0" w:color="auto"/>
        <w:left w:val="none" w:sz="0" w:space="0" w:color="auto"/>
        <w:bottom w:val="none" w:sz="0" w:space="0" w:color="auto"/>
        <w:right w:val="none" w:sz="0" w:space="0" w:color="auto"/>
      </w:divBdr>
    </w:div>
    <w:div w:id="1352605036">
      <w:bodyDiv w:val="1"/>
      <w:marLeft w:val="0"/>
      <w:marRight w:val="0"/>
      <w:marTop w:val="0"/>
      <w:marBottom w:val="0"/>
      <w:divBdr>
        <w:top w:val="none" w:sz="0" w:space="0" w:color="auto"/>
        <w:left w:val="none" w:sz="0" w:space="0" w:color="auto"/>
        <w:bottom w:val="none" w:sz="0" w:space="0" w:color="auto"/>
        <w:right w:val="none" w:sz="0" w:space="0" w:color="auto"/>
      </w:divBdr>
    </w:div>
    <w:div w:id="1799907578">
      <w:bodyDiv w:val="1"/>
      <w:marLeft w:val="0"/>
      <w:marRight w:val="0"/>
      <w:marTop w:val="0"/>
      <w:marBottom w:val="0"/>
      <w:divBdr>
        <w:top w:val="none" w:sz="0" w:space="0" w:color="auto"/>
        <w:left w:val="none" w:sz="0" w:space="0" w:color="auto"/>
        <w:bottom w:val="none" w:sz="0" w:space="0" w:color="auto"/>
        <w:right w:val="none" w:sz="0" w:space="0" w:color="auto"/>
      </w:divBdr>
    </w:div>
    <w:div w:id="20686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t-t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mila.rybak@warnermedia.com" TargetMode="External"/><Relationship Id="rId4" Type="http://schemas.openxmlformats.org/officeDocument/2006/relationships/webSettings" Target="webSettings.xml"/><Relationship Id="rId9" Type="http://schemas.openxmlformats.org/officeDocument/2006/relationships/hyperlink" Target="mailto:PR.Turner.Polska@turner.co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E6BF-48C8-42A5-AC73-6298BF0E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4324</Characters>
  <Application>Microsoft Office Word</Application>
  <DocSecurity>0</DocSecurity>
  <Lines>36</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Łaźniewski</dc:creator>
  <cp:keywords/>
  <dc:description/>
  <cp:lastModifiedBy>Maja Duszyńska</cp:lastModifiedBy>
  <cp:revision>9</cp:revision>
  <dcterms:created xsi:type="dcterms:W3CDTF">2021-04-13T11:02:00Z</dcterms:created>
  <dcterms:modified xsi:type="dcterms:W3CDTF">2021-04-21T11:08:00Z</dcterms:modified>
</cp:coreProperties>
</file>